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790" w:rsidRPr="003D2BA6" w:rsidRDefault="00ED3790" w:rsidP="00ED3790">
      <w:pPr>
        <w:pStyle w:val="a7"/>
        <w:spacing w:line="240" w:lineRule="exact"/>
        <w:jc w:val="center"/>
        <w:rPr>
          <w:b/>
          <w:kern w:val="36"/>
          <w:sz w:val="24"/>
        </w:rPr>
      </w:pPr>
      <w:r w:rsidRPr="003D2BA6">
        <w:rPr>
          <w:b/>
          <w:sz w:val="24"/>
        </w:rPr>
        <w:t>Тема: «</w:t>
      </w:r>
      <w:r w:rsidR="003D2BA6" w:rsidRPr="003D2BA6">
        <w:rPr>
          <w:b/>
          <w:sz w:val="24"/>
        </w:rPr>
        <w:t>Порядок рассмотрения административных дел о принудительной госпитализации гражданина в противотуберкулезный диспансер</w:t>
      </w:r>
      <w:r w:rsidRPr="003D2BA6">
        <w:rPr>
          <w:b/>
          <w:kern w:val="36"/>
          <w:sz w:val="24"/>
        </w:rPr>
        <w:t>»</w:t>
      </w:r>
    </w:p>
    <w:p w:rsidR="00ED3790" w:rsidRPr="003D2BA6" w:rsidRDefault="00ED3790" w:rsidP="005A162E">
      <w:pPr>
        <w:spacing w:after="0" w:line="240" w:lineRule="exact"/>
        <w:jc w:val="center"/>
        <w:rPr>
          <w:rFonts w:ascii="Times New Roman" w:eastAsia="Times New Roman" w:hAnsi="Times New Roman" w:cs="Times New Roman"/>
          <w:b/>
          <w:sz w:val="24"/>
          <w:szCs w:val="24"/>
        </w:rPr>
      </w:pPr>
    </w:p>
    <w:p w:rsidR="003D2BA6" w:rsidRPr="003D2BA6" w:rsidRDefault="003D2BA6" w:rsidP="003D2BA6">
      <w:pPr>
        <w:pStyle w:val="a3"/>
        <w:shd w:val="clear" w:color="auto" w:fill="FFFFFF"/>
        <w:spacing w:before="0" w:beforeAutospacing="0" w:after="0" w:afterAutospacing="0"/>
        <w:ind w:firstLine="567"/>
        <w:jc w:val="both"/>
      </w:pPr>
      <w:r w:rsidRPr="003D2BA6">
        <w:t>В настоящее время заболевание туберкулёз и его профилактика является одной из самых актуальных проблем здравоохранения.</w:t>
      </w:r>
    </w:p>
    <w:p w:rsidR="003D2BA6" w:rsidRPr="003D2BA6" w:rsidRDefault="003D2BA6" w:rsidP="003D2BA6">
      <w:pPr>
        <w:pStyle w:val="a3"/>
        <w:shd w:val="clear" w:color="auto" w:fill="FFFFFF"/>
        <w:spacing w:before="0" w:beforeAutospacing="0" w:after="0" w:afterAutospacing="0"/>
        <w:ind w:firstLine="567"/>
        <w:jc w:val="both"/>
      </w:pPr>
      <w:proofErr w:type="gramStart"/>
      <w:r w:rsidRPr="003D2BA6">
        <w:t>Лица, отказывающиеся от прохождения и прерывающие лечение не осознают</w:t>
      </w:r>
      <w:proofErr w:type="gramEnd"/>
      <w:r w:rsidRPr="003D2BA6">
        <w:t xml:space="preserve"> общественной опасности своего заболевания и не предполагают, что нарушение порядка лечения может служить основанием для их принудительной госпитализации с целью обследования и лечения.</w:t>
      </w:r>
    </w:p>
    <w:p w:rsidR="003D2BA6" w:rsidRPr="003D2BA6" w:rsidRDefault="003D2BA6" w:rsidP="003D2BA6">
      <w:pPr>
        <w:pStyle w:val="a3"/>
        <w:shd w:val="clear" w:color="auto" w:fill="FFFFFF"/>
        <w:spacing w:before="0" w:beforeAutospacing="0" w:after="0" w:afterAutospacing="0"/>
        <w:ind w:firstLine="567"/>
        <w:jc w:val="both"/>
      </w:pPr>
      <w:proofErr w:type="gramStart"/>
      <w:r w:rsidRPr="003D2BA6">
        <w:t>В силу ч.</w:t>
      </w:r>
      <w:r>
        <w:t> </w:t>
      </w:r>
      <w:r w:rsidRPr="003D2BA6">
        <w:t>1 ст.</w:t>
      </w:r>
      <w:r>
        <w:t> </w:t>
      </w:r>
      <w:r w:rsidRPr="003D2BA6">
        <w:t>33 Федерального закона от 30.03.1999 №</w:t>
      </w:r>
      <w:r>
        <w:t> </w:t>
      </w:r>
      <w:r w:rsidRPr="003D2BA6">
        <w:t xml:space="preserve">52-ФЗ, больные инфекционными заболеваниями, лица с подозрением на такие заболевания и контактировавшие с больными инфекционными заболеваниями лица, а также лица, являющиеся носителями возбудителей инфекционных болезней, подлежат лабораторному обследованию и медицинскому наблюдению или лечению и в случае, если они представляют опасность для окружающих, обязательной госпитализации или изоляции в порядке, установленном законодательством </w:t>
      </w:r>
      <w:proofErr w:type="gramEnd"/>
      <w:r w:rsidRPr="003D2BA6">
        <w:t>Российской Федерации.</w:t>
      </w:r>
    </w:p>
    <w:p w:rsidR="003D2BA6" w:rsidRPr="003D2BA6" w:rsidRDefault="003D2BA6" w:rsidP="003D2BA6">
      <w:pPr>
        <w:pStyle w:val="a3"/>
        <w:shd w:val="clear" w:color="auto" w:fill="FFFFFF"/>
        <w:spacing w:before="0" w:beforeAutospacing="0" w:after="0" w:afterAutospacing="0"/>
        <w:ind w:firstLine="567"/>
        <w:jc w:val="both"/>
      </w:pPr>
      <w:proofErr w:type="gramStart"/>
      <w:r w:rsidRPr="003D2BA6">
        <w:t>В соответствии с Федеральным законом от 18.06.2001 №</w:t>
      </w:r>
      <w:r>
        <w:t> </w:t>
      </w:r>
      <w:r w:rsidRPr="003D2BA6">
        <w:t>77-ФЗ «О предупреждении распространения туберкулеза в Российской Федерации» больные заразными формами туберкулеза, неоднократно нарушающие санитарно-противоэпидемический режим, а также умышленно уклоняющиеся от обследования в целях выявления туберкулеза или от лечения туберкулеза, на основании решений суда госпитализируются в специализированные медицинские противотуберкулезные организации для обязательных обследования и лечения.</w:t>
      </w:r>
      <w:proofErr w:type="gramEnd"/>
    </w:p>
    <w:p w:rsidR="003D2BA6" w:rsidRPr="003D2BA6" w:rsidRDefault="003D2BA6" w:rsidP="003D2BA6">
      <w:pPr>
        <w:pStyle w:val="a3"/>
        <w:shd w:val="clear" w:color="auto" w:fill="FFFFFF"/>
        <w:spacing w:before="0" w:beforeAutospacing="0" w:after="0" w:afterAutospacing="0"/>
        <w:ind w:firstLine="567"/>
        <w:jc w:val="both"/>
      </w:pPr>
      <w:r w:rsidRPr="003D2BA6">
        <w:t>Аналогичные положения закреплены в ст.</w:t>
      </w:r>
      <w:r>
        <w:t> </w:t>
      </w:r>
      <w:r w:rsidRPr="003D2BA6">
        <w:t>281 КАС РФ.</w:t>
      </w:r>
    </w:p>
    <w:p w:rsidR="003D2BA6" w:rsidRPr="003D2BA6" w:rsidRDefault="003D2BA6" w:rsidP="003D2BA6">
      <w:pPr>
        <w:pStyle w:val="a3"/>
        <w:shd w:val="clear" w:color="auto" w:fill="FFFFFF"/>
        <w:spacing w:before="0" w:beforeAutospacing="0" w:after="0" w:afterAutospacing="0"/>
        <w:ind w:firstLine="567"/>
        <w:jc w:val="both"/>
      </w:pPr>
      <w:r w:rsidRPr="003D2BA6">
        <w:t>Законодательством установлен судебный порядок госпитализации гражданина в противотуберкулезную медицинскую организацию, в недобровольном порядке, который подробно регламентирован главой 31 КАС РФ.</w:t>
      </w:r>
    </w:p>
    <w:p w:rsidR="003D2BA6" w:rsidRPr="003D2BA6" w:rsidRDefault="003D2BA6" w:rsidP="003D2BA6">
      <w:pPr>
        <w:pStyle w:val="a3"/>
        <w:shd w:val="clear" w:color="auto" w:fill="FFFFFF"/>
        <w:spacing w:before="0" w:beforeAutospacing="0" w:after="0" w:afterAutospacing="0"/>
        <w:ind w:firstLine="567"/>
        <w:jc w:val="both"/>
      </w:pPr>
      <w:r w:rsidRPr="003D2BA6">
        <w:t xml:space="preserve">В рассмотрении дел указанной категории, как имеющих особое социальное значение, принимает участие прокурор, что также является дополнительной гарантией соблюдения прав граждан при оказании медицинской помощи. Также обязательным является участие представителя медицинской противотуберкулезной организации, в которой больной туберкулезом находится под диспансерным наблюдением, больного туберкулезом, в отношении которого решается вопрос об </w:t>
      </w:r>
      <w:proofErr w:type="gramStart"/>
      <w:r w:rsidRPr="003D2BA6">
        <w:t>обязательных</w:t>
      </w:r>
      <w:proofErr w:type="gramEnd"/>
      <w:r w:rsidRPr="003D2BA6">
        <w:t xml:space="preserve"> обследовании и лечении, или его законного представителя. При отсутствии у гражданина представителя суд назначает ему адвоката в качестве представителя в порядке, установленном </w:t>
      </w:r>
      <w:proofErr w:type="gramStart"/>
      <w:r w:rsidRPr="003D2BA6">
        <w:t>ч</w:t>
      </w:r>
      <w:proofErr w:type="gramEnd"/>
      <w:r w:rsidRPr="003D2BA6">
        <w:t>.</w:t>
      </w:r>
      <w:r>
        <w:t> </w:t>
      </w:r>
      <w:r w:rsidRPr="003D2BA6">
        <w:t>4 ст.</w:t>
      </w:r>
      <w:r>
        <w:t> </w:t>
      </w:r>
      <w:r w:rsidRPr="003D2BA6">
        <w:t>54 КАС.</w:t>
      </w:r>
    </w:p>
    <w:p w:rsidR="003D2BA6" w:rsidRPr="003D2BA6" w:rsidRDefault="003D2BA6" w:rsidP="003D2BA6">
      <w:pPr>
        <w:pStyle w:val="a3"/>
        <w:shd w:val="clear" w:color="auto" w:fill="FFFFFF"/>
        <w:spacing w:before="0" w:beforeAutospacing="0" w:after="0" w:afterAutospacing="0"/>
        <w:ind w:firstLine="567"/>
        <w:jc w:val="both"/>
      </w:pPr>
      <w:r w:rsidRPr="003D2BA6">
        <w:t>Лицо, в отношении которого решается вопрос о принудительной госпитализации, является административным ответчиком.</w:t>
      </w:r>
    </w:p>
    <w:p w:rsidR="003D2BA6" w:rsidRPr="003D2BA6" w:rsidRDefault="003D2BA6" w:rsidP="003D2BA6">
      <w:pPr>
        <w:pStyle w:val="a3"/>
        <w:shd w:val="clear" w:color="auto" w:fill="FFFFFF"/>
        <w:spacing w:before="0" w:beforeAutospacing="0" w:after="0" w:afterAutospacing="0"/>
        <w:ind w:firstLine="567"/>
        <w:jc w:val="both"/>
      </w:pPr>
      <w:r w:rsidRPr="003D2BA6">
        <w:t>Решение о госпитализации принимается судом по месту нахождения медицинской противотуберкулезной организации, в которой больной туберкулезом находится под диспансерным наблюдением.</w:t>
      </w:r>
    </w:p>
    <w:p w:rsidR="003D2BA6" w:rsidRPr="003D2BA6" w:rsidRDefault="003D2BA6" w:rsidP="003D2BA6">
      <w:pPr>
        <w:pStyle w:val="a3"/>
        <w:shd w:val="clear" w:color="auto" w:fill="FFFFFF"/>
        <w:spacing w:before="0" w:beforeAutospacing="0" w:after="0" w:afterAutospacing="0"/>
        <w:ind w:firstLine="567"/>
        <w:jc w:val="both"/>
      </w:pPr>
      <w:r w:rsidRPr="003D2BA6">
        <w:t>Административное исковое заявление о принудительной госпитализации подается в суд руководителем медицинской противотуберкулезной организации, в которой больной туберкулезом находится под диспансерным наблюдением.</w:t>
      </w:r>
    </w:p>
    <w:p w:rsidR="003D2BA6" w:rsidRPr="003D2BA6" w:rsidRDefault="003D2BA6" w:rsidP="003D2BA6">
      <w:pPr>
        <w:pStyle w:val="a3"/>
        <w:shd w:val="clear" w:color="auto" w:fill="FFFFFF"/>
        <w:spacing w:before="0" w:beforeAutospacing="0" w:after="0" w:afterAutospacing="0"/>
        <w:ind w:firstLine="567"/>
        <w:jc w:val="both"/>
      </w:pPr>
      <w:r w:rsidRPr="003D2BA6">
        <w:t xml:space="preserve">Также административное исковое заявление о госпитализации гражданина в медицинскую противотуберкулезную организацию в недобровольном порядке в суд может быть подано также прокурором в соответствие с </w:t>
      </w:r>
      <w:proofErr w:type="gramStart"/>
      <w:r w:rsidRPr="003D2BA6">
        <w:t>ч</w:t>
      </w:r>
      <w:proofErr w:type="gramEnd"/>
      <w:r w:rsidRPr="003D2BA6">
        <w:t>.</w:t>
      </w:r>
      <w:r>
        <w:t> </w:t>
      </w:r>
      <w:r w:rsidRPr="003D2BA6">
        <w:t>1 ст.</w:t>
      </w:r>
      <w:r>
        <w:t> </w:t>
      </w:r>
      <w:r w:rsidRPr="003D2BA6">
        <w:t>39 КАС РФ.</w:t>
      </w:r>
    </w:p>
    <w:p w:rsidR="003D2BA6" w:rsidRPr="003D2BA6" w:rsidRDefault="003D2BA6" w:rsidP="003D2BA6">
      <w:pPr>
        <w:pStyle w:val="a3"/>
        <w:shd w:val="clear" w:color="auto" w:fill="FFFFFF"/>
        <w:spacing w:before="0" w:beforeAutospacing="0" w:after="0" w:afterAutospacing="0"/>
        <w:ind w:firstLine="567"/>
        <w:jc w:val="both"/>
      </w:pPr>
      <w:r w:rsidRPr="003D2BA6">
        <w:t>Согласно</w:t>
      </w:r>
      <w:r w:rsidRPr="003D2BA6">
        <w:rPr>
          <w:rStyle w:val="apple-converted-space"/>
        </w:rPr>
        <w:t> </w:t>
      </w:r>
      <w:hyperlink r:id="rId5" w:history="1">
        <w:r w:rsidRPr="003D2BA6">
          <w:rPr>
            <w:rStyle w:val="a4"/>
            <w:color w:val="auto"/>
            <w:u w:val="none"/>
          </w:rPr>
          <w:t>пункту</w:t>
        </w:r>
        <w:r>
          <w:rPr>
            <w:rStyle w:val="a4"/>
            <w:color w:val="auto"/>
            <w:u w:val="none"/>
          </w:rPr>
          <w:t> </w:t>
        </w:r>
        <w:r w:rsidRPr="003D2BA6">
          <w:rPr>
            <w:rStyle w:val="a4"/>
            <w:color w:val="auto"/>
            <w:u w:val="none"/>
          </w:rPr>
          <w:t>3 статьи</w:t>
        </w:r>
        <w:r>
          <w:rPr>
            <w:rStyle w:val="a4"/>
            <w:color w:val="auto"/>
            <w:u w:val="none"/>
          </w:rPr>
          <w:t> </w:t>
        </w:r>
        <w:r w:rsidRPr="003D2BA6">
          <w:rPr>
            <w:rStyle w:val="a4"/>
            <w:color w:val="auto"/>
            <w:u w:val="none"/>
          </w:rPr>
          <w:t>35</w:t>
        </w:r>
      </w:hyperlink>
      <w:r w:rsidRPr="003D2BA6">
        <w:rPr>
          <w:rStyle w:val="apple-converted-space"/>
        </w:rPr>
        <w:t> </w:t>
      </w:r>
      <w:r w:rsidRPr="003D2BA6">
        <w:t>Федерального закона от 17.01.1992 №</w:t>
      </w:r>
      <w:r>
        <w:t> </w:t>
      </w:r>
      <w:r w:rsidRPr="003D2BA6">
        <w:t>2202-1 «О прокуратуре Российской Федерации» прокурор в соответствии с процессуальным законодательством Российской Федерации вправе обратиться в суд с заявлением или вступить в дело в любой стадии процесса, если этого требует защита прав граждан и охраняемых законом интересов общества или государства.</w:t>
      </w:r>
    </w:p>
    <w:p w:rsidR="003D2BA6" w:rsidRPr="003D2BA6" w:rsidRDefault="003D2BA6" w:rsidP="003D2BA6">
      <w:pPr>
        <w:pStyle w:val="a3"/>
        <w:shd w:val="clear" w:color="auto" w:fill="FFFFFF"/>
        <w:spacing w:before="0" w:beforeAutospacing="0" w:after="0" w:afterAutospacing="0"/>
        <w:ind w:firstLine="567"/>
        <w:jc w:val="both"/>
      </w:pPr>
      <w:r w:rsidRPr="003D2BA6">
        <w:t xml:space="preserve">При рассмотрении судом административного дела о госпитализации в недобровольном порядке гражданина в медицинскую противотуберкулезную организацию, должны быть установлены следующие обстоятельства: имеется ли у гражданина заболевание заразной </w:t>
      </w:r>
      <w:r w:rsidRPr="003D2BA6">
        <w:lastRenderedPageBreak/>
        <w:t>формой туберкулеза; имелись ли факты неоднократного нарушения гражданином санитарно-противоэпидемического режима либо умышленного уклонения от обследования в целях выявления туберкулеза или от лечения туберкулеза.</w:t>
      </w:r>
    </w:p>
    <w:p w:rsidR="003D2BA6" w:rsidRPr="003D2BA6" w:rsidRDefault="003D2BA6" w:rsidP="003D2BA6">
      <w:pPr>
        <w:pStyle w:val="a3"/>
        <w:shd w:val="clear" w:color="auto" w:fill="FFFFFF"/>
        <w:spacing w:before="0" w:beforeAutospacing="0" w:after="0" w:afterAutospacing="0"/>
        <w:ind w:firstLine="567"/>
        <w:jc w:val="both"/>
      </w:pPr>
      <w:r w:rsidRPr="003D2BA6">
        <w:t>При этом обязанность доказывания указанных обстоятельств лежит на лице, обратившемся в суд с таким заявлением.</w:t>
      </w:r>
    </w:p>
    <w:p w:rsidR="003D2BA6" w:rsidRPr="003D2BA6" w:rsidRDefault="003D2BA6" w:rsidP="003D2BA6">
      <w:pPr>
        <w:pStyle w:val="a3"/>
        <w:shd w:val="clear" w:color="auto" w:fill="FFFFFF"/>
        <w:spacing w:before="0" w:beforeAutospacing="0" w:after="0" w:afterAutospacing="0"/>
        <w:ind w:firstLine="567"/>
        <w:jc w:val="both"/>
      </w:pPr>
      <w:r w:rsidRPr="003D2BA6">
        <w:t>Рассмотрев по существу административное дело о госпитализации гражданина в недобровольном порядке, суд принимает решение об удовлетворении или отказе в удовлетворении административного иска</w:t>
      </w:r>
      <w:r>
        <w:t>.</w:t>
      </w:r>
    </w:p>
    <w:p w:rsidR="00C91183" w:rsidRPr="003D2BA6" w:rsidRDefault="00C91183" w:rsidP="00C91183">
      <w:pPr>
        <w:spacing w:after="0" w:line="240" w:lineRule="exact"/>
        <w:jc w:val="both"/>
        <w:rPr>
          <w:rFonts w:ascii="Times New Roman" w:hAnsi="Times New Roman" w:cs="Times New Roman"/>
          <w:sz w:val="24"/>
          <w:szCs w:val="24"/>
          <w:shd w:val="clear" w:color="auto" w:fill="FFFFFF"/>
        </w:rPr>
      </w:pPr>
    </w:p>
    <w:p w:rsidR="003D3A29" w:rsidRPr="003D2BA6" w:rsidRDefault="003D3A29" w:rsidP="00C91183">
      <w:pPr>
        <w:spacing w:after="0" w:line="240" w:lineRule="exact"/>
        <w:jc w:val="both"/>
        <w:rPr>
          <w:rFonts w:ascii="Times New Roman" w:hAnsi="Times New Roman" w:cs="Times New Roman"/>
          <w:sz w:val="24"/>
          <w:szCs w:val="24"/>
          <w:shd w:val="clear" w:color="auto" w:fill="FFFFFF"/>
        </w:rPr>
      </w:pPr>
    </w:p>
    <w:p w:rsidR="00ED3790" w:rsidRPr="003D2BA6" w:rsidRDefault="00E92C52" w:rsidP="00C91183">
      <w:pPr>
        <w:spacing w:after="0" w:line="240" w:lineRule="exact"/>
        <w:jc w:val="both"/>
        <w:rPr>
          <w:rFonts w:ascii="Times New Roman" w:hAnsi="Times New Roman" w:cs="Times New Roman"/>
          <w:sz w:val="24"/>
          <w:szCs w:val="24"/>
          <w:shd w:val="clear" w:color="auto" w:fill="FFFFFF"/>
        </w:rPr>
      </w:pPr>
      <w:r w:rsidRPr="003D2BA6">
        <w:rPr>
          <w:rFonts w:ascii="Times New Roman" w:hAnsi="Times New Roman" w:cs="Times New Roman"/>
          <w:sz w:val="24"/>
          <w:szCs w:val="24"/>
          <w:shd w:val="clear" w:color="auto" w:fill="FFFFFF"/>
        </w:rPr>
        <w:t>Помощник</w:t>
      </w:r>
      <w:r w:rsidR="003D3A29" w:rsidRPr="003D2BA6">
        <w:rPr>
          <w:rFonts w:ascii="Times New Roman" w:hAnsi="Times New Roman" w:cs="Times New Roman"/>
          <w:sz w:val="24"/>
          <w:szCs w:val="24"/>
          <w:shd w:val="clear" w:color="auto" w:fill="FFFFFF"/>
        </w:rPr>
        <w:t xml:space="preserve"> п</w:t>
      </w:r>
      <w:r w:rsidR="00ED3790" w:rsidRPr="003D2BA6">
        <w:rPr>
          <w:rFonts w:ascii="Times New Roman" w:hAnsi="Times New Roman" w:cs="Times New Roman"/>
          <w:sz w:val="24"/>
          <w:szCs w:val="24"/>
          <w:shd w:val="clear" w:color="auto" w:fill="FFFFFF"/>
        </w:rPr>
        <w:t>рокурор</w:t>
      </w:r>
      <w:r w:rsidR="003D3A29" w:rsidRPr="003D2BA6">
        <w:rPr>
          <w:rFonts w:ascii="Times New Roman" w:hAnsi="Times New Roman" w:cs="Times New Roman"/>
          <w:sz w:val="24"/>
          <w:szCs w:val="24"/>
          <w:shd w:val="clear" w:color="auto" w:fill="FFFFFF"/>
        </w:rPr>
        <w:t>а</w:t>
      </w:r>
      <w:r w:rsidR="00ED3790" w:rsidRPr="003D2BA6">
        <w:rPr>
          <w:rFonts w:ascii="Times New Roman" w:hAnsi="Times New Roman" w:cs="Times New Roman"/>
          <w:sz w:val="24"/>
          <w:szCs w:val="24"/>
          <w:shd w:val="clear" w:color="auto" w:fill="FFFFFF"/>
        </w:rPr>
        <w:t xml:space="preserve"> района</w:t>
      </w:r>
    </w:p>
    <w:p w:rsidR="00ED3790" w:rsidRPr="003D2BA6" w:rsidRDefault="00ED3790" w:rsidP="00C91183">
      <w:pPr>
        <w:spacing w:after="0" w:line="240" w:lineRule="exact"/>
        <w:jc w:val="both"/>
        <w:rPr>
          <w:rFonts w:ascii="Times New Roman" w:hAnsi="Times New Roman" w:cs="Times New Roman"/>
          <w:sz w:val="24"/>
          <w:szCs w:val="24"/>
          <w:shd w:val="clear" w:color="auto" w:fill="FFFFFF"/>
        </w:rPr>
      </w:pPr>
    </w:p>
    <w:p w:rsidR="00ED3790" w:rsidRPr="003D2BA6" w:rsidRDefault="00E92C52" w:rsidP="00C91183">
      <w:pPr>
        <w:spacing w:after="0" w:line="240" w:lineRule="exact"/>
        <w:jc w:val="both"/>
        <w:rPr>
          <w:rFonts w:ascii="Times New Roman" w:hAnsi="Times New Roman" w:cs="Times New Roman"/>
          <w:sz w:val="24"/>
          <w:szCs w:val="24"/>
          <w:shd w:val="clear" w:color="auto" w:fill="FFFFFF"/>
        </w:rPr>
      </w:pPr>
      <w:r w:rsidRPr="003D2BA6">
        <w:rPr>
          <w:rFonts w:ascii="Times New Roman" w:hAnsi="Times New Roman" w:cs="Times New Roman"/>
          <w:sz w:val="24"/>
          <w:szCs w:val="24"/>
          <w:shd w:val="clear" w:color="auto" w:fill="FFFFFF"/>
        </w:rPr>
        <w:t>юрист 1 класса</w:t>
      </w:r>
      <w:r w:rsidRPr="003D2BA6">
        <w:rPr>
          <w:rFonts w:ascii="Times New Roman" w:hAnsi="Times New Roman" w:cs="Times New Roman"/>
          <w:sz w:val="24"/>
          <w:szCs w:val="24"/>
          <w:shd w:val="clear" w:color="auto" w:fill="FFFFFF"/>
        </w:rPr>
        <w:tab/>
      </w:r>
      <w:r w:rsidRPr="003D2BA6">
        <w:rPr>
          <w:rFonts w:ascii="Times New Roman" w:hAnsi="Times New Roman" w:cs="Times New Roman"/>
          <w:sz w:val="24"/>
          <w:szCs w:val="24"/>
          <w:shd w:val="clear" w:color="auto" w:fill="FFFFFF"/>
        </w:rPr>
        <w:tab/>
      </w:r>
      <w:r w:rsidRPr="003D2BA6">
        <w:rPr>
          <w:rFonts w:ascii="Times New Roman" w:hAnsi="Times New Roman" w:cs="Times New Roman"/>
          <w:sz w:val="24"/>
          <w:szCs w:val="24"/>
          <w:shd w:val="clear" w:color="auto" w:fill="FFFFFF"/>
        </w:rPr>
        <w:tab/>
      </w:r>
      <w:r w:rsidRPr="003D2BA6">
        <w:rPr>
          <w:rFonts w:ascii="Times New Roman" w:hAnsi="Times New Roman" w:cs="Times New Roman"/>
          <w:sz w:val="24"/>
          <w:szCs w:val="24"/>
          <w:shd w:val="clear" w:color="auto" w:fill="FFFFFF"/>
        </w:rPr>
        <w:tab/>
      </w:r>
      <w:r w:rsidRPr="003D2BA6">
        <w:rPr>
          <w:rFonts w:ascii="Times New Roman" w:hAnsi="Times New Roman" w:cs="Times New Roman"/>
          <w:sz w:val="24"/>
          <w:szCs w:val="24"/>
          <w:shd w:val="clear" w:color="auto" w:fill="FFFFFF"/>
        </w:rPr>
        <w:tab/>
      </w:r>
      <w:r w:rsidRPr="003D2BA6">
        <w:rPr>
          <w:rFonts w:ascii="Times New Roman" w:hAnsi="Times New Roman" w:cs="Times New Roman"/>
          <w:sz w:val="24"/>
          <w:szCs w:val="24"/>
          <w:shd w:val="clear" w:color="auto" w:fill="FFFFFF"/>
        </w:rPr>
        <w:tab/>
      </w:r>
      <w:r w:rsidRPr="003D2BA6">
        <w:rPr>
          <w:rFonts w:ascii="Times New Roman" w:hAnsi="Times New Roman" w:cs="Times New Roman"/>
          <w:sz w:val="24"/>
          <w:szCs w:val="24"/>
          <w:shd w:val="clear" w:color="auto" w:fill="FFFFFF"/>
        </w:rPr>
        <w:tab/>
      </w:r>
      <w:r w:rsidRPr="003D2BA6">
        <w:rPr>
          <w:rFonts w:ascii="Times New Roman" w:hAnsi="Times New Roman" w:cs="Times New Roman"/>
          <w:sz w:val="24"/>
          <w:szCs w:val="24"/>
          <w:shd w:val="clear" w:color="auto" w:fill="FFFFFF"/>
        </w:rPr>
        <w:tab/>
      </w:r>
      <w:r w:rsidRPr="003D2BA6">
        <w:rPr>
          <w:rFonts w:ascii="Times New Roman" w:hAnsi="Times New Roman" w:cs="Times New Roman"/>
          <w:sz w:val="24"/>
          <w:szCs w:val="24"/>
          <w:shd w:val="clear" w:color="auto" w:fill="FFFFFF"/>
        </w:rPr>
        <w:tab/>
        <w:t>Д.И. Добровольский</w:t>
      </w:r>
    </w:p>
    <w:p w:rsidR="00C91183" w:rsidRPr="003D2BA6" w:rsidRDefault="00C91183" w:rsidP="00C91183">
      <w:pPr>
        <w:spacing w:after="0" w:line="240" w:lineRule="exact"/>
        <w:rPr>
          <w:rFonts w:ascii="Times New Roman" w:hAnsi="Times New Roman"/>
          <w:sz w:val="24"/>
          <w:szCs w:val="24"/>
        </w:rPr>
      </w:pPr>
    </w:p>
    <w:p w:rsidR="00936A88" w:rsidRPr="003D2BA6" w:rsidRDefault="00936A88" w:rsidP="00C91183">
      <w:pPr>
        <w:spacing w:after="0" w:line="240" w:lineRule="exact"/>
        <w:rPr>
          <w:rFonts w:ascii="Times New Roman" w:hAnsi="Times New Roman"/>
          <w:sz w:val="24"/>
          <w:szCs w:val="24"/>
        </w:rPr>
      </w:pPr>
    </w:p>
    <w:p w:rsidR="003D3A29" w:rsidRPr="003D2BA6" w:rsidRDefault="003D3A29" w:rsidP="00C91183">
      <w:pPr>
        <w:spacing w:after="0" w:line="240" w:lineRule="exact"/>
        <w:rPr>
          <w:rFonts w:ascii="Times New Roman" w:hAnsi="Times New Roman"/>
          <w:sz w:val="24"/>
          <w:szCs w:val="24"/>
        </w:rPr>
      </w:pPr>
    </w:p>
    <w:p w:rsidR="003D3A29" w:rsidRPr="003D2BA6" w:rsidRDefault="003D3A29" w:rsidP="00C91183">
      <w:pPr>
        <w:spacing w:after="0" w:line="240" w:lineRule="exact"/>
        <w:rPr>
          <w:rFonts w:ascii="Times New Roman" w:hAnsi="Times New Roman"/>
          <w:sz w:val="24"/>
          <w:szCs w:val="24"/>
        </w:rPr>
      </w:pPr>
    </w:p>
    <w:p w:rsidR="003D3A29" w:rsidRPr="003D2BA6" w:rsidRDefault="003D3A29" w:rsidP="00C91183">
      <w:pPr>
        <w:spacing w:after="0" w:line="240" w:lineRule="exact"/>
        <w:rPr>
          <w:rFonts w:ascii="Times New Roman" w:hAnsi="Times New Roman"/>
          <w:sz w:val="24"/>
          <w:szCs w:val="24"/>
        </w:rPr>
      </w:pPr>
    </w:p>
    <w:p w:rsidR="003D3A29" w:rsidRPr="003D2BA6" w:rsidRDefault="003D3A29" w:rsidP="00C91183">
      <w:pPr>
        <w:spacing w:after="0" w:line="240" w:lineRule="exact"/>
        <w:rPr>
          <w:rFonts w:ascii="Times New Roman" w:hAnsi="Times New Roman"/>
          <w:sz w:val="24"/>
          <w:szCs w:val="24"/>
        </w:rPr>
      </w:pPr>
    </w:p>
    <w:p w:rsidR="003D3A29" w:rsidRPr="003D2BA6" w:rsidRDefault="003D3A29" w:rsidP="00C91183">
      <w:pPr>
        <w:spacing w:after="0" w:line="240" w:lineRule="exact"/>
        <w:rPr>
          <w:rFonts w:ascii="Times New Roman" w:hAnsi="Times New Roman"/>
          <w:sz w:val="24"/>
          <w:szCs w:val="24"/>
        </w:rPr>
      </w:pPr>
    </w:p>
    <w:p w:rsidR="003D3A29" w:rsidRPr="003D2BA6" w:rsidRDefault="003D3A29" w:rsidP="00C91183">
      <w:pPr>
        <w:spacing w:after="0" w:line="240" w:lineRule="exact"/>
        <w:rPr>
          <w:rFonts w:ascii="Times New Roman" w:hAnsi="Times New Roman"/>
          <w:sz w:val="24"/>
          <w:szCs w:val="24"/>
        </w:rPr>
      </w:pPr>
    </w:p>
    <w:p w:rsidR="003D3A29" w:rsidRPr="003D2BA6" w:rsidRDefault="003D3A29" w:rsidP="00C91183">
      <w:pPr>
        <w:spacing w:after="0" w:line="240" w:lineRule="exact"/>
        <w:rPr>
          <w:rFonts w:ascii="Times New Roman" w:hAnsi="Times New Roman"/>
          <w:sz w:val="24"/>
          <w:szCs w:val="24"/>
        </w:rPr>
      </w:pPr>
    </w:p>
    <w:p w:rsidR="003D3A29" w:rsidRPr="003D2BA6" w:rsidRDefault="003D3A29" w:rsidP="00C91183">
      <w:pPr>
        <w:spacing w:after="0" w:line="240" w:lineRule="exact"/>
        <w:rPr>
          <w:rFonts w:ascii="Times New Roman" w:hAnsi="Times New Roman"/>
          <w:sz w:val="24"/>
          <w:szCs w:val="24"/>
        </w:rPr>
      </w:pPr>
    </w:p>
    <w:p w:rsidR="003D3A29" w:rsidRPr="003D2BA6" w:rsidRDefault="003D3A29" w:rsidP="00C91183">
      <w:pPr>
        <w:spacing w:after="0" w:line="240" w:lineRule="exact"/>
        <w:rPr>
          <w:rFonts w:ascii="Times New Roman" w:hAnsi="Times New Roman"/>
          <w:sz w:val="24"/>
          <w:szCs w:val="24"/>
        </w:rPr>
      </w:pPr>
    </w:p>
    <w:p w:rsidR="003D3A29" w:rsidRPr="003D2BA6" w:rsidRDefault="003D3A29" w:rsidP="00C91183">
      <w:pPr>
        <w:spacing w:after="0" w:line="240" w:lineRule="exact"/>
        <w:rPr>
          <w:rFonts w:ascii="Times New Roman" w:hAnsi="Times New Roman"/>
          <w:sz w:val="24"/>
          <w:szCs w:val="24"/>
        </w:rPr>
      </w:pPr>
    </w:p>
    <w:p w:rsidR="003D3A29" w:rsidRPr="003D2BA6" w:rsidRDefault="003D3A29" w:rsidP="00C91183">
      <w:pPr>
        <w:spacing w:after="0" w:line="240" w:lineRule="exact"/>
        <w:rPr>
          <w:rFonts w:ascii="Times New Roman" w:hAnsi="Times New Roman"/>
          <w:sz w:val="24"/>
          <w:szCs w:val="24"/>
        </w:rPr>
      </w:pPr>
    </w:p>
    <w:p w:rsidR="003D3A29" w:rsidRPr="003D2BA6" w:rsidRDefault="003D3A29" w:rsidP="00C91183">
      <w:pPr>
        <w:spacing w:after="0" w:line="240" w:lineRule="exact"/>
        <w:rPr>
          <w:rFonts w:ascii="Times New Roman" w:hAnsi="Times New Roman"/>
          <w:sz w:val="24"/>
          <w:szCs w:val="24"/>
        </w:rPr>
      </w:pPr>
    </w:p>
    <w:p w:rsidR="003D3A29" w:rsidRPr="003D2BA6" w:rsidRDefault="003D3A29" w:rsidP="00C91183">
      <w:pPr>
        <w:spacing w:after="0" w:line="240" w:lineRule="exact"/>
        <w:rPr>
          <w:rFonts w:ascii="Times New Roman" w:hAnsi="Times New Roman"/>
          <w:sz w:val="24"/>
          <w:szCs w:val="24"/>
        </w:rPr>
      </w:pPr>
    </w:p>
    <w:p w:rsidR="003D3A29" w:rsidRPr="003D2BA6" w:rsidRDefault="003D3A29" w:rsidP="00C91183">
      <w:pPr>
        <w:spacing w:after="0" w:line="240" w:lineRule="exact"/>
        <w:rPr>
          <w:rFonts w:ascii="Times New Roman" w:hAnsi="Times New Roman"/>
          <w:sz w:val="24"/>
          <w:szCs w:val="24"/>
        </w:rPr>
      </w:pPr>
    </w:p>
    <w:p w:rsidR="003D3A29" w:rsidRPr="003D2BA6" w:rsidRDefault="003D3A29" w:rsidP="00C91183">
      <w:pPr>
        <w:spacing w:after="0" w:line="240" w:lineRule="exact"/>
        <w:rPr>
          <w:rFonts w:ascii="Times New Roman" w:hAnsi="Times New Roman"/>
          <w:sz w:val="24"/>
          <w:szCs w:val="24"/>
        </w:rPr>
      </w:pPr>
    </w:p>
    <w:p w:rsidR="003D2BA6" w:rsidRPr="003D2BA6" w:rsidRDefault="003D2BA6" w:rsidP="00C91183">
      <w:pPr>
        <w:spacing w:after="0" w:line="240" w:lineRule="exact"/>
        <w:rPr>
          <w:rFonts w:ascii="Times New Roman" w:hAnsi="Times New Roman"/>
          <w:sz w:val="24"/>
          <w:szCs w:val="24"/>
        </w:rPr>
      </w:pPr>
    </w:p>
    <w:p w:rsidR="003D2BA6" w:rsidRPr="003D2BA6" w:rsidRDefault="003D2BA6" w:rsidP="00C91183">
      <w:pPr>
        <w:spacing w:after="0" w:line="240" w:lineRule="exact"/>
        <w:rPr>
          <w:rFonts w:ascii="Times New Roman" w:hAnsi="Times New Roman"/>
          <w:sz w:val="24"/>
          <w:szCs w:val="24"/>
        </w:rPr>
      </w:pPr>
    </w:p>
    <w:p w:rsidR="003D2BA6" w:rsidRPr="003D2BA6" w:rsidRDefault="003D2BA6" w:rsidP="00C91183">
      <w:pPr>
        <w:spacing w:after="0" w:line="240" w:lineRule="exact"/>
        <w:rPr>
          <w:rFonts w:ascii="Times New Roman" w:hAnsi="Times New Roman"/>
          <w:sz w:val="24"/>
          <w:szCs w:val="24"/>
        </w:rPr>
      </w:pPr>
    </w:p>
    <w:p w:rsidR="003D2BA6" w:rsidRPr="003D2BA6" w:rsidRDefault="003D2BA6" w:rsidP="00C91183">
      <w:pPr>
        <w:spacing w:after="0" w:line="240" w:lineRule="exact"/>
        <w:rPr>
          <w:rFonts w:ascii="Times New Roman" w:hAnsi="Times New Roman"/>
          <w:sz w:val="24"/>
          <w:szCs w:val="24"/>
        </w:rPr>
      </w:pPr>
    </w:p>
    <w:p w:rsidR="003D2BA6" w:rsidRPr="003D2BA6" w:rsidRDefault="003D2BA6" w:rsidP="00C91183">
      <w:pPr>
        <w:spacing w:after="0" w:line="240" w:lineRule="exact"/>
        <w:rPr>
          <w:rFonts w:ascii="Times New Roman" w:hAnsi="Times New Roman"/>
          <w:sz w:val="24"/>
          <w:szCs w:val="24"/>
        </w:rPr>
      </w:pPr>
    </w:p>
    <w:p w:rsidR="003D2BA6" w:rsidRPr="003D2BA6" w:rsidRDefault="003D2BA6" w:rsidP="00C91183">
      <w:pPr>
        <w:spacing w:after="0" w:line="240" w:lineRule="exact"/>
        <w:rPr>
          <w:rFonts w:ascii="Times New Roman" w:hAnsi="Times New Roman"/>
          <w:sz w:val="24"/>
          <w:szCs w:val="24"/>
        </w:rPr>
      </w:pPr>
    </w:p>
    <w:p w:rsidR="003D2BA6" w:rsidRPr="003D2BA6" w:rsidRDefault="003D2BA6" w:rsidP="00C91183">
      <w:pPr>
        <w:spacing w:after="0" w:line="240" w:lineRule="exact"/>
        <w:rPr>
          <w:rFonts w:ascii="Times New Roman" w:hAnsi="Times New Roman"/>
          <w:sz w:val="24"/>
          <w:szCs w:val="24"/>
        </w:rPr>
      </w:pPr>
    </w:p>
    <w:p w:rsidR="003D3A29" w:rsidRPr="003D2BA6" w:rsidRDefault="003D3A29" w:rsidP="00C91183">
      <w:pPr>
        <w:spacing w:after="0" w:line="240" w:lineRule="exact"/>
        <w:rPr>
          <w:rFonts w:ascii="Times New Roman" w:hAnsi="Times New Roman"/>
          <w:sz w:val="24"/>
          <w:szCs w:val="24"/>
        </w:rPr>
      </w:pPr>
    </w:p>
    <w:p w:rsidR="00704762" w:rsidRPr="003D2BA6" w:rsidRDefault="003D2BA6" w:rsidP="00C91183">
      <w:pPr>
        <w:spacing w:after="0" w:line="240" w:lineRule="exact"/>
        <w:rPr>
          <w:rFonts w:ascii="Times New Roman" w:hAnsi="Times New Roman"/>
          <w:sz w:val="24"/>
          <w:szCs w:val="24"/>
        </w:rPr>
      </w:pPr>
      <w:r w:rsidRPr="003D2BA6">
        <w:rPr>
          <w:rFonts w:ascii="Times New Roman" w:hAnsi="Times New Roman"/>
          <w:sz w:val="24"/>
          <w:szCs w:val="24"/>
        </w:rPr>
        <w:t>11.05</w:t>
      </w:r>
      <w:r w:rsidR="002E3A5E" w:rsidRPr="003D2BA6">
        <w:rPr>
          <w:rFonts w:ascii="Times New Roman" w:hAnsi="Times New Roman"/>
          <w:sz w:val="24"/>
          <w:szCs w:val="24"/>
        </w:rPr>
        <w:t>.2017</w:t>
      </w:r>
    </w:p>
    <w:sectPr w:rsidR="00704762" w:rsidRPr="003D2BA6" w:rsidSect="00ED3790">
      <w:pgSz w:w="11906" w:h="16838"/>
      <w:pgMar w:top="1134" w:right="566"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966EB0"/>
    <w:multiLevelType w:val="multilevel"/>
    <w:tmpl w:val="455C2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F257A"/>
    <w:rsid w:val="00034590"/>
    <w:rsid w:val="002E3A5E"/>
    <w:rsid w:val="00312637"/>
    <w:rsid w:val="003D2BA6"/>
    <w:rsid w:val="003D3A29"/>
    <w:rsid w:val="003F52A7"/>
    <w:rsid w:val="0055147F"/>
    <w:rsid w:val="005A162E"/>
    <w:rsid w:val="006B417D"/>
    <w:rsid w:val="00704762"/>
    <w:rsid w:val="008452F0"/>
    <w:rsid w:val="00936A88"/>
    <w:rsid w:val="00A27652"/>
    <w:rsid w:val="00B51CA1"/>
    <w:rsid w:val="00C91183"/>
    <w:rsid w:val="00CA4046"/>
    <w:rsid w:val="00E5110D"/>
    <w:rsid w:val="00E62E10"/>
    <w:rsid w:val="00E92C52"/>
    <w:rsid w:val="00ED3790"/>
    <w:rsid w:val="00EE434C"/>
    <w:rsid w:val="00EF25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417D"/>
  </w:style>
  <w:style w:type="paragraph" w:styleId="1">
    <w:name w:val="heading 1"/>
    <w:basedOn w:val="a"/>
    <w:link w:val="10"/>
    <w:uiPriority w:val="9"/>
    <w:qFormat/>
    <w:rsid w:val="00EF257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F257A"/>
    <w:rPr>
      <w:rFonts w:ascii="Times New Roman" w:eastAsia="Times New Roman" w:hAnsi="Times New Roman" w:cs="Times New Roman"/>
      <w:b/>
      <w:bCs/>
      <w:kern w:val="36"/>
      <w:sz w:val="48"/>
      <w:szCs w:val="48"/>
    </w:rPr>
  </w:style>
  <w:style w:type="character" w:customStyle="1" w:styleId="apple-converted-space">
    <w:name w:val="apple-converted-space"/>
    <w:basedOn w:val="a0"/>
    <w:rsid w:val="00EF257A"/>
  </w:style>
  <w:style w:type="paragraph" w:styleId="a3">
    <w:name w:val="Normal (Web)"/>
    <w:basedOn w:val="a"/>
    <w:uiPriority w:val="99"/>
    <w:unhideWhenUsed/>
    <w:rsid w:val="00EF257A"/>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EF257A"/>
    <w:rPr>
      <w:color w:val="0000FF"/>
      <w:u w:val="single"/>
    </w:rPr>
  </w:style>
  <w:style w:type="paragraph" w:styleId="a5">
    <w:name w:val="Balloon Text"/>
    <w:basedOn w:val="a"/>
    <w:link w:val="a6"/>
    <w:uiPriority w:val="99"/>
    <w:semiHidden/>
    <w:unhideWhenUsed/>
    <w:rsid w:val="00EF257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F257A"/>
    <w:rPr>
      <w:rFonts w:ascii="Tahoma" w:hAnsi="Tahoma" w:cs="Tahoma"/>
      <w:sz w:val="16"/>
      <w:szCs w:val="16"/>
    </w:rPr>
  </w:style>
  <w:style w:type="paragraph" w:styleId="a7">
    <w:name w:val="Body Text"/>
    <w:basedOn w:val="a"/>
    <w:link w:val="a8"/>
    <w:semiHidden/>
    <w:rsid w:val="00ED3790"/>
    <w:pPr>
      <w:spacing w:after="0" w:line="240" w:lineRule="auto"/>
    </w:pPr>
    <w:rPr>
      <w:rFonts w:ascii="Times New Roman" w:eastAsia="Times New Roman" w:hAnsi="Times New Roman" w:cs="Times New Roman"/>
      <w:sz w:val="28"/>
      <w:szCs w:val="24"/>
    </w:rPr>
  </w:style>
  <w:style w:type="character" w:customStyle="1" w:styleId="a8">
    <w:name w:val="Основной текст Знак"/>
    <w:basedOn w:val="a0"/>
    <w:link w:val="a7"/>
    <w:semiHidden/>
    <w:rsid w:val="00ED3790"/>
    <w:rPr>
      <w:rFonts w:ascii="Times New Roman" w:eastAsia="Times New Roman" w:hAnsi="Times New Roman" w:cs="Times New Roman"/>
      <w:sz w:val="28"/>
      <w:szCs w:val="24"/>
    </w:rPr>
  </w:style>
  <w:style w:type="paragraph" w:styleId="a9">
    <w:name w:val="List Paragraph"/>
    <w:basedOn w:val="a"/>
    <w:uiPriority w:val="34"/>
    <w:qFormat/>
    <w:rsid w:val="00E92C52"/>
    <w:pPr>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156728201">
      <w:bodyDiv w:val="1"/>
      <w:marLeft w:val="0"/>
      <w:marRight w:val="0"/>
      <w:marTop w:val="0"/>
      <w:marBottom w:val="0"/>
      <w:divBdr>
        <w:top w:val="none" w:sz="0" w:space="0" w:color="auto"/>
        <w:left w:val="none" w:sz="0" w:space="0" w:color="auto"/>
        <w:bottom w:val="none" w:sz="0" w:space="0" w:color="auto"/>
        <w:right w:val="none" w:sz="0" w:space="0" w:color="auto"/>
      </w:divBdr>
    </w:div>
    <w:div w:id="883441844">
      <w:bodyDiv w:val="1"/>
      <w:marLeft w:val="0"/>
      <w:marRight w:val="0"/>
      <w:marTop w:val="0"/>
      <w:marBottom w:val="0"/>
      <w:divBdr>
        <w:top w:val="none" w:sz="0" w:space="0" w:color="auto"/>
        <w:left w:val="none" w:sz="0" w:space="0" w:color="auto"/>
        <w:bottom w:val="none" w:sz="0" w:space="0" w:color="auto"/>
        <w:right w:val="none" w:sz="0" w:space="0" w:color="auto"/>
      </w:divBdr>
      <w:divsChild>
        <w:div w:id="723025683">
          <w:marLeft w:val="0"/>
          <w:marRight w:val="0"/>
          <w:marTop w:val="0"/>
          <w:marBottom w:val="0"/>
          <w:divBdr>
            <w:top w:val="none" w:sz="0" w:space="0" w:color="auto"/>
            <w:left w:val="none" w:sz="0" w:space="0" w:color="auto"/>
            <w:bottom w:val="none" w:sz="0" w:space="0" w:color="auto"/>
            <w:right w:val="none" w:sz="0" w:space="0" w:color="auto"/>
          </w:divBdr>
        </w:div>
      </w:divsChild>
    </w:div>
    <w:div w:id="902641147">
      <w:bodyDiv w:val="1"/>
      <w:marLeft w:val="0"/>
      <w:marRight w:val="0"/>
      <w:marTop w:val="0"/>
      <w:marBottom w:val="0"/>
      <w:divBdr>
        <w:top w:val="none" w:sz="0" w:space="0" w:color="auto"/>
        <w:left w:val="none" w:sz="0" w:space="0" w:color="auto"/>
        <w:bottom w:val="none" w:sz="0" w:space="0" w:color="auto"/>
        <w:right w:val="none" w:sz="0" w:space="0" w:color="auto"/>
      </w:divBdr>
    </w:div>
    <w:div w:id="1513764596">
      <w:bodyDiv w:val="1"/>
      <w:marLeft w:val="0"/>
      <w:marRight w:val="0"/>
      <w:marTop w:val="0"/>
      <w:marBottom w:val="0"/>
      <w:divBdr>
        <w:top w:val="none" w:sz="0" w:space="0" w:color="auto"/>
        <w:left w:val="none" w:sz="0" w:space="0" w:color="auto"/>
        <w:bottom w:val="none" w:sz="0" w:space="0" w:color="auto"/>
        <w:right w:val="none" w:sz="0" w:space="0" w:color="auto"/>
      </w:divBdr>
    </w:div>
    <w:div w:id="1658024764">
      <w:bodyDiv w:val="1"/>
      <w:marLeft w:val="0"/>
      <w:marRight w:val="0"/>
      <w:marTop w:val="0"/>
      <w:marBottom w:val="0"/>
      <w:divBdr>
        <w:top w:val="none" w:sz="0" w:space="0" w:color="auto"/>
        <w:left w:val="none" w:sz="0" w:space="0" w:color="auto"/>
        <w:bottom w:val="none" w:sz="0" w:space="0" w:color="auto"/>
        <w:right w:val="none" w:sz="0" w:space="0" w:color="auto"/>
      </w:divBdr>
    </w:div>
    <w:div w:id="1661885519">
      <w:bodyDiv w:val="1"/>
      <w:marLeft w:val="0"/>
      <w:marRight w:val="0"/>
      <w:marTop w:val="0"/>
      <w:marBottom w:val="0"/>
      <w:divBdr>
        <w:top w:val="none" w:sz="0" w:space="0" w:color="auto"/>
        <w:left w:val="none" w:sz="0" w:space="0" w:color="auto"/>
        <w:bottom w:val="none" w:sz="0" w:space="0" w:color="auto"/>
        <w:right w:val="none" w:sz="0" w:space="0" w:color="auto"/>
      </w:divBdr>
    </w:div>
    <w:div w:id="1750731397">
      <w:bodyDiv w:val="1"/>
      <w:marLeft w:val="0"/>
      <w:marRight w:val="0"/>
      <w:marTop w:val="0"/>
      <w:marBottom w:val="0"/>
      <w:divBdr>
        <w:top w:val="none" w:sz="0" w:space="0" w:color="auto"/>
        <w:left w:val="none" w:sz="0" w:space="0" w:color="auto"/>
        <w:bottom w:val="none" w:sz="0" w:space="0" w:color="auto"/>
        <w:right w:val="none" w:sz="0" w:space="0" w:color="auto"/>
      </w:divBdr>
    </w:div>
    <w:div w:id="1857503958">
      <w:bodyDiv w:val="1"/>
      <w:marLeft w:val="0"/>
      <w:marRight w:val="0"/>
      <w:marTop w:val="0"/>
      <w:marBottom w:val="0"/>
      <w:divBdr>
        <w:top w:val="none" w:sz="0" w:space="0" w:color="auto"/>
        <w:left w:val="none" w:sz="0" w:space="0" w:color="auto"/>
        <w:bottom w:val="none" w:sz="0" w:space="0" w:color="auto"/>
        <w:right w:val="none" w:sz="0" w:space="0" w:color="auto"/>
      </w:divBdr>
    </w:div>
    <w:div w:id="204119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DACF8D81E429906087B88C6896FD188CB86F085AB0D71208FD1F9C25942540E581CE8C0A43D12BAET039O"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668</Words>
  <Characters>3814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2017-03-14T03:57:00Z</cp:lastPrinted>
  <dcterms:created xsi:type="dcterms:W3CDTF">2017-05-12T03:57:00Z</dcterms:created>
  <dcterms:modified xsi:type="dcterms:W3CDTF">2017-05-12T04:02:00Z</dcterms:modified>
</cp:coreProperties>
</file>